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7C" w:rsidRPr="00C91F7C" w:rsidRDefault="00C91F7C" w:rsidP="00C91F7C">
      <w:pPr>
        <w:spacing w:before="100" w:beforeAutospacing="1" w:after="100" w:afterAutospacing="1"/>
        <w:ind w:left="414"/>
        <w:jc w:val="center"/>
        <w:rPr>
          <w:rFonts w:cstheme="minorHAnsi"/>
          <w:b/>
          <w:bCs/>
          <w:sz w:val="24"/>
          <w:szCs w:val="24"/>
        </w:rPr>
      </w:pPr>
      <w:r w:rsidRPr="00C91F7C">
        <w:rPr>
          <w:rFonts w:cstheme="minorHAnsi"/>
          <w:b/>
          <w:bCs/>
          <w:sz w:val="24"/>
          <w:szCs w:val="24"/>
        </w:rPr>
        <w:t>Zvezdani put Naučnog instituta za prehrambene tehnologije u Novom Sadu: EU investira million evra za usavršavanje i prenošenje znanja u srpsku privredu</w:t>
      </w:r>
    </w:p>
    <w:p w:rsidR="00C91F7C" w:rsidRPr="00C91F7C" w:rsidRDefault="00C91F7C" w:rsidP="00C91F7C">
      <w:pPr>
        <w:spacing w:before="100" w:beforeAutospacing="1" w:after="100" w:afterAutospacing="1"/>
        <w:ind w:firstLine="414"/>
        <w:jc w:val="both"/>
        <w:rPr>
          <w:rFonts w:cstheme="minorHAnsi"/>
          <w:sz w:val="24"/>
          <w:szCs w:val="24"/>
        </w:rPr>
      </w:pPr>
      <w:r w:rsidRPr="00C91F7C">
        <w:rPr>
          <w:rFonts w:cstheme="minorHAnsi"/>
          <w:sz w:val="24"/>
          <w:szCs w:val="24"/>
        </w:rPr>
        <w:t>Jedan od prvih dobijenih projekata u programu Horizon2020 je projekat Naučnog instituta za prehrambene tehnologije -“FINS”. Radi se o projektu "</w:t>
      </w:r>
      <w:r w:rsidRPr="00C91F7C">
        <w:rPr>
          <w:rFonts w:cstheme="minorHAnsi"/>
          <w:b/>
          <w:sz w:val="24"/>
          <w:szCs w:val="24"/>
        </w:rPr>
        <w:t>Inovativni ciklus razvoja prehrambenih proizvoda: Okvir za unapređenje istraživačke izvrsnosti - FOODstars</w:t>
      </w:r>
      <w:r w:rsidRPr="00C91F7C">
        <w:rPr>
          <w:rFonts w:cstheme="minorHAnsi"/>
          <w:sz w:val="24"/>
          <w:szCs w:val="24"/>
        </w:rPr>
        <w:t>", koji je zvanično počeo 1. decembra ove, a traje do 2018.</w:t>
      </w:r>
      <w:r>
        <w:rPr>
          <w:rFonts w:cstheme="minorHAnsi"/>
          <w:sz w:val="24"/>
          <w:szCs w:val="24"/>
        </w:rPr>
        <w:t xml:space="preserve"> </w:t>
      </w:r>
      <w:r w:rsidRPr="00C91F7C">
        <w:rPr>
          <w:rFonts w:cstheme="minorHAnsi"/>
          <w:sz w:val="24"/>
          <w:szCs w:val="24"/>
        </w:rPr>
        <w:t>godine. Partneri na projektu su irski razvojni institut u oblasti hrane i poljoprivrede (Teagasc - Agriculture and Food Development Authority) i Univerzitet u Bolonji, Italija. Koordinator projekta je dr Milica Pojić, naučni saradnik FINS-a.</w:t>
      </w:r>
    </w:p>
    <w:p w:rsidR="00C91F7C" w:rsidRPr="00C91F7C" w:rsidRDefault="00C91F7C" w:rsidP="00C91F7C">
      <w:pPr>
        <w:spacing w:before="100" w:beforeAutospacing="1" w:after="100" w:afterAutospacing="1"/>
        <w:ind w:firstLine="414"/>
        <w:jc w:val="both"/>
        <w:rPr>
          <w:rFonts w:cstheme="minorHAnsi"/>
          <w:sz w:val="24"/>
          <w:szCs w:val="24"/>
        </w:rPr>
      </w:pPr>
      <w:r w:rsidRPr="00C91F7C">
        <w:rPr>
          <w:rFonts w:cstheme="minorHAnsi"/>
          <w:sz w:val="24"/>
          <w:szCs w:val="24"/>
        </w:rPr>
        <w:t xml:space="preserve">Evropska unija u projekat ulaže million eura. Cilj projekta je da se ojačaju istraživački potencijali i inovacioni kapacitet Naučnog instituta za prehrambene tehnologije u Novom Sadu (FINS), u bliskoj saradnji sa renomiranim istraživačkim institucijama iz EU, koji će stečeno istraživačko znanje staviti u funkciju unapređenja prehrambene industrije Srbije. Podrazumeva se i edukacija javnosti u okviru radionica i tematskih večeri. Više informacija na Facebook i LinkedIn stranicama projekta, a uskoro i na sajtu: </w:t>
      </w:r>
      <w:hyperlink r:id="rId7" w:history="1">
        <w:r w:rsidR="00C037C5" w:rsidRPr="00254B9A">
          <w:rPr>
            <w:rStyle w:val="Hyperlink"/>
            <w:rFonts w:cstheme="minorHAnsi"/>
            <w:sz w:val="24"/>
            <w:szCs w:val="24"/>
          </w:rPr>
          <w:t>www.foodstars.uns.ac.rs</w:t>
        </w:r>
      </w:hyperlink>
      <w:bookmarkStart w:id="0" w:name="_GoBack"/>
      <w:bookmarkEnd w:id="0"/>
      <w:r w:rsidRPr="00C91F7C">
        <w:rPr>
          <w:rFonts w:cstheme="minorHAnsi"/>
          <w:sz w:val="24"/>
          <w:szCs w:val="24"/>
        </w:rPr>
        <w:t>.</w:t>
      </w:r>
    </w:p>
    <w:p w:rsidR="00C91F7C" w:rsidRPr="00C91F7C" w:rsidRDefault="00C91F7C" w:rsidP="00C91F7C">
      <w:pPr>
        <w:spacing w:before="100" w:beforeAutospacing="1" w:after="100" w:afterAutospacing="1"/>
        <w:ind w:firstLine="414"/>
        <w:jc w:val="both"/>
        <w:rPr>
          <w:rFonts w:cstheme="minorHAnsi"/>
          <w:sz w:val="24"/>
          <w:szCs w:val="24"/>
        </w:rPr>
      </w:pPr>
      <w:r w:rsidRPr="00C91F7C">
        <w:rPr>
          <w:rFonts w:cstheme="minorHAnsi"/>
          <w:sz w:val="24"/>
          <w:szCs w:val="24"/>
        </w:rPr>
        <w:t xml:space="preserve">Razvoj novih proizvoda je prepoznat kao ključna aktivnost za jačanje globalne prehrambene industrije i obuhvata kompletan proces od ideje do pojavljivanja proizvoda na tržištu. Danas postoji svest da se zahtevi potrošača konstantno menjaju. Nova naučna saznanja u sinergiji sa potrošačima imaju potencijal da značajno povećaju stopu inovacija u prehrambenoj industriji, i time uspeh na tržištu. ''Inovativni ciklus razvoja prehrambenih proizvoda'' je okvir za povezivanje svih bitnih aktera u ovom lancu - nauke, privrede, potrošača i zakonodavaca sa krajnjim ciljem: revitalizacija prehrambene industrije u Srbiji. </w:t>
      </w:r>
    </w:p>
    <w:p w:rsidR="00C91F7C" w:rsidRPr="00C91F7C" w:rsidRDefault="00C91F7C" w:rsidP="00C91F7C">
      <w:pPr>
        <w:spacing w:before="100" w:beforeAutospacing="1" w:after="100" w:afterAutospacing="1"/>
        <w:ind w:firstLine="414"/>
        <w:jc w:val="both"/>
        <w:rPr>
          <w:rFonts w:cstheme="minorHAnsi"/>
          <w:sz w:val="24"/>
          <w:szCs w:val="24"/>
        </w:rPr>
      </w:pPr>
      <w:r w:rsidRPr="00C91F7C">
        <w:rPr>
          <w:rFonts w:cstheme="minorHAnsi"/>
          <w:sz w:val="24"/>
          <w:szCs w:val="24"/>
        </w:rPr>
        <w:t>Istraživači Naučnog instituta za prehrambene tehnologije u Novom Sadu (FINS) će kroz projekat FOODstars imati priliku da unaprede postojeća znanja koja se tiču svih aspekata razvoja prehrambenog proizvoda : od izbora sirovina i ispitivanja njihovog uticaja na zdravlje potrošača, preko formulisanja prehrambenog proizvoda, primene novih procesnih tehnologija do ocene njegove prihvatljivosti od strane potrošača, kroz studijske boravke u renomiranim istraživačkim institucijama Teagasc, Irska i Univerzitet u Bolonji, Italija. Stečeno znanje će se kroz veliki broj radionica, tematskih večeri, okruglih stolova zajedno sa renomiranim istraživačima iz inostranstva prenositi ne samo akademskoj javnosti, već i stručnjacima iz privrede, zakonodavcima, školskoj omladini i potrošačima .</w:t>
      </w:r>
    </w:p>
    <w:p w:rsidR="009A783B" w:rsidRPr="00F80CE7" w:rsidRDefault="009A783B" w:rsidP="00F80CE7"/>
    <w:sectPr w:rsidR="009A783B" w:rsidRPr="00F80CE7" w:rsidSect="00B325AD">
      <w:headerReference w:type="default" r:id="rId8"/>
      <w:headerReference w:type="first" r:id="rId9"/>
      <w:footerReference w:type="first" r:id="rId10"/>
      <w:pgSz w:w="11906" w:h="16838" w:code="9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7D" w:rsidRDefault="002C007D" w:rsidP="009A783B">
      <w:pPr>
        <w:spacing w:after="0" w:line="240" w:lineRule="auto"/>
      </w:pPr>
      <w:r>
        <w:separator/>
      </w:r>
    </w:p>
  </w:endnote>
  <w:endnote w:type="continuationSeparator" w:id="0">
    <w:p w:rsidR="002C007D" w:rsidRDefault="002C007D" w:rsidP="009A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B" w:rsidRDefault="00C91F7C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92695" cy="720090"/>
          <wp:effectExtent l="0" t="0" r="8255" b="3810"/>
          <wp:wrapNone/>
          <wp:docPr id="1" name="Picture 1" descr="Memo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 D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7D" w:rsidRDefault="002C007D" w:rsidP="009A783B">
      <w:pPr>
        <w:spacing w:after="0" w:line="240" w:lineRule="auto"/>
      </w:pPr>
      <w:r>
        <w:separator/>
      </w:r>
    </w:p>
  </w:footnote>
  <w:footnote w:type="continuationSeparator" w:id="0">
    <w:p w:rsidR="002C007D" w:rsidRDefault="002C007D" w:rsidP="009A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B" w:rsidRDefault="00C91F7C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263650"/>
          <wp:effectExtent l="0" t="0" r="0" b="0"/>
          <wp:wrapNone/>
          <wp:docPr id="3" name="Picture 3" descr="Memo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o 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63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B" w:rsidRDefault="00C91F7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66825"/>
          <wp:effectExtent l="0" t="0" r="0" b="9525"/>
          <wp:wrapNone/>
          <wp:docPr id="2" name="Picture 2" descr="Memo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AD"/>
    <w:rsid w:val="00002E8D"/>
    <w:rsid w:val="0001425F"/>
    <w:rsid w:val="00157112"/>
    <w:rsid w:val="002C007D"/>
    <w:rsid w:val="009A783B"/>
    <w:rsid w:val="00B325AD"/>
    <w:rsid w:val="00C037C5"/>
    <w:rsid w:val="00C91F7C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3B"/>
  </w:style>
  <w:style w:type="paragraph" w:styleId="Footer">
    <w:name w:val="footer"/>
    <w:basedOn w:val="Normal"/>
    <w:link w:val="FooterChar"/>
    <w:uiPriority w:val="99"/>
    <w:unhideWhenUsed/>
    <w:rsid w:val="009A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3B"/>
  </w:style>
  <w:style w:type="character" w:styleId="Hyperlink">
    <w:name w:val="Hyperlink"/>
    <w:basedOn w:val="DefaultParagraphFont"/>
    <w:uiPriority w:val="99"/>
    <w:unhideWhenUsed/>
    <w:rsid w:val="00C037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3B"/>
  </w:style>
  <w:style w:type="paragraph" w:styleId="Footer">
    <w:name w:val="footer"/>
    <w:basedOn w:val="Normal"/>
    <w:link w:val="FooterChar"/>
    <w:uiPriority w:val="99"/>
    <w:unhideWhenUsed/>
    <w:rsid w:val="009A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3B"/>
  </w:style>
  <w:style w:type="character" w:styleId="Hyperlink">
    <w:name w:val="Hyperlink"/>
    <w:basedOn w:val="DefaultParagraphFont"/>
    <w:uiPriority w:val="99"/>
    <w:unhideWhenUsed/>
    <w:rsid w:val="00C03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odstars.uns.ac.r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neshage</dc:creator>
  <cp:keywords/>
  <dc:description/>
  <cp:lastModifiedBy>Milica Pojić</cp:lastModifiedBy>
  <cp:revision>3</cp:revision>
  <dcterms:created xsi:type="dcterms:W3CDTF">2016-04-01T14:36:00Z</dcterms:created>
  <dcterms:modified xsi:type="dcterms:W3CDTF">2016-04-01T14:37:00Z</dcterms:modified>
</cp:coreProperties>
</file>